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79" w:rsidRDefault="00322479" w:rsidP="00322479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322479" w:rsidRDefault="00322479" w:rsidP="00322479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322479" w:rsidRDefault="00322479" w:rsidP="00322479">
      <w:pPr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</w:t>
      </w:r>
    </w:p>
    <w:p w:rsidR="00322479" w:rsidRDefault="00322479" w:rsidP="00322479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322479" w:rsidRPr="00322479" w:rsidRDefault="00322479" w:rsidP="00322479">
      <w:pPr>
        <w:jc w:val="both"/>
      </w:pPr>
      <w:r>
        <w:rPr>
          <w:lang w:val="sr-Cyrl-CS"/>
        </w:rPr>
        <w:t>08 Број: 02-</w:t>
      </w:r>
      <w:r>
        <w:t>1972</w:t>
      </w:r>
      <w:r>
        <w:rPr>
          <w:lang w:val="sr-Cyrl-CS"/>
        </w:rPr>
        <w:t>/1</w:t>
      </w:r>
      <w:r>
        <w:t>3</w:t>
      </w:r>
    </w:p>
    <w:p w:rsidR="00322479" w:rsidRPr="00603907" w:rsidRDefault="00322479" w:rsidP="00322479">
      <w:pPr>
        <w:jc w:val="both"/>
        <w:rPr>
          <w:lang w:val="sr-Cyrl-CS"/>
        </w:rPr>
      </w:pPr>
      <w:r>
        <w:rPr>
          <w:lang w:val="sr-Cyrl-CS"/>
        </w:rPr>
        <w:t>1</w:t>
      </w:r>
      <w:r>
        <w:t>7.</w:t>
      </w:r>
      <w:r>
        <w:rPr>
          <w:lang w:val="sr-Cyrl-CS"/>
        </w:rPr>
        <w:t xml:space="preserve"> јун 2013</w:t>
      </w:r>
      <w:r w:rsidRPr="00603907">
        <w:rPr>
          <w:lang w:val="sr-Cyrl-CS"/>
        </w:rPr>
        <w:t>. године</w:t>
      </w:r>
    </w:p>
    <w:p w:rsidR="00322479" w:rsidRDefault="00322479" w:rsidP="00322479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322479" w:rsidRDefault="00322479" w:rsidP="00322479">
      <w:pPr>
        <w:jc w:val="both"/>
      </w:pPr>
    </w:p>
    <w:p w:rsidR="00EF56D8" w:rsidRDefault="00EF56D8" w:rsidP="00322479">
      <w:pPr>
        <w:jc w:val="both"/>
      </w:pPr>
    </w:p>
    <w:p w:rsidR="00EF56D8" w:rsidRDefault="00EF56D8" w:rsidP="00322479">
      <w:pPr>
        <w:jc w:val="both"/>
      </w:pPr>
    </w:p>
    <w:p w:rsidR="00EF56D8" w:rsidRPr="00EF56D8" w:rsidRDefault="00EF56D8" w:rsidP="00322479">
      <w:pPr>
        <w:jc w:val="both"/>
      </w:pPr>
      <w:bookmarkStart w:id="0" w:name="_GoBack"/>
      <w:bookmarkEnd w:id="0"/>
    </w:p>
    <w:p w:rsidR="00322479" w:rsidRDefault="00322479" w:rsidP="00322479">
      <w:pPr>
        <w:jc w:val="both"/>
        <w:rPr>
          <w:lang w:val="sr-Cyrl-CS"/>
        </w:rPr>
      </w:pPr>
    </w:p>
    <w:p w:rsidR="00322479" w:rsidRDefault="00322479" w:rsidP="00BA05CB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322479" w:rsidRDefault="00322479" w:rsidP="00322479">
      <w:pPr>
        <w:jc w:val="both"/>
        <w:rPr>
          <w:lang w:val="sr-Cyrl-CS"/>
        </w:rPr>
      </w:pPr>
    </w:p>
    <w:p w:rsidR="00322479" w:rsidRDefault="00322479" w:rsidP="00322479">
      <w:pPr>
        <w:jc w:val="both"/>
        <w:rPr>
          <w:lang w:val="sr-Cyrl-CS"/>
        </w:rPr>
      </w:pPr>
    </w:p>
    <w:p w:rsidR="00322479" w:rsidRDefault="00322479" w:rsidP="00322479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самоуправу, на 28. седници одржаној  17. јуна 2013. године, разматрао је Извештај о раду јавних тужилаштава на сузбијању криминалитета и заштити уставности и законитости у 2012</w:t>
      </w:r>
      <w:r w:rsidR="00BA05CB">
        <w:rPr>
          <w:lang w:val="sr-Cyrl-CS"/>
        </w:rPr>
        <w:t>. години и Извештај о раду Тужилаштва за ратне злочине.</w:t>
      </w:r>
    </w:p>
    <w:p w:rsidR="00322479" w:rsidRPr="00EF56D8" w:rsidRDefault="00322479" w:rsidP="00322479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Pr="00EF56D8">
        <w:rPr>
          <w:lang w:val="sr-Cyrl-CS"/>
        </w:rPr>
        <w:t>Седници Одбора</w:t>
      </w:r>
      <w:r w:rsidRPr="00EF56D8">
        <w:t xml:space="preserve"> </w:t>
      </w:r>
      <w:r w:rsidR="00BA05CB" w:rsidRPr="00EF56D8">
        <w:rPr>
          <w:lang w:val="sr-Cyrl-CS"/>
        </w:rPr>
        <w:t xml:space="preserve"> присуствовали су</w:t>
      </w:r>
      <w:r w:rsidRPr="00EF56D8">
        <w:rPr>
          <w:lang w:val="sr-Cyrl-CS"/>
        </w:rPr>
        <w:t xml:space="preserve"> Гордана Јанићијевић, заменик републичког јавног тужиоца</w:t>
      </w:r>
      <w:r w:rsidR="00BA05CB" w:rsidRPr="00EF56D8">
        <w:rPr>
          <w:lang w:val="sr-Cyrl-CS"/>
        </w:rPr>
        <w:t xml:space="preserve">, и Бранко Стаменковић, </w:t>
      </w:r>
      <w:r w:rsidR="00BA05CB" w:rsidRPr="00EF56D8">
        <w:t>Посебни тужилац за високотехнолошки криминал</w:t>
      </w:r>
      <w:r w:rsidRPr="00EF56D8">
        <w:rPr>
          <w:lang w:val="sr-Cyrl-CS"/>
        </w:rPr>
        <w:t>.</w:t>
      </w:r>
    </w:p>
    <w:p w:rsidR="00322479" w:rsidRDefault="00322479" w:rsidP="00322479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237. став 4. Пословника Народне скупштине (Пречишћени текст),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322479" w:rsidRDefault="00322479" w:rsidP="00322479">
      <w:pPr>
        <w:jc w:val="both"/>
        <w:rPr>
          <w:lang w:val="sr-Cyrl-CS"/>
        </w:rPr>
      </w:pPr>
    </w:p>
    <w:p w:rsidR="00322479" w:rsidRDefault="00322479" w:rsidP="0032247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22479" w:rsidRDefault="00322479" w:rsidP="00322479">
      <w:pPr>
        <w:jc w:val="center"/>
        <w:rPr>
          <w:lang w:val="sr-Cyrl-CS"/>
        </w:rPr>
      </w:pPr>
    </w:p>
    <w:p w:rsidR="00F5590A" w:rsidRDefault="00322479" w:rsidP="00322479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 размотрио је Извештај о раду јавних тужилаштава на сузбијању криминалитета и заштити</w:t>
      </w:r>
      <w:r w:rsidR="00EA12AB">
        <w:rPr>
          <w:lang w:val="sr-Cyrl-CS"/>
        </w:rPr>
        <w:t xml:space="preserve"> уставности и законитости у 2012</w:t>
      </w:r>
      <w:r>
        <w:rPr>
          <w:lang w:val="sr-Cyrl-CS"/>
        </w:rPr>
        <w:t>. години</w:t>
      </w:r>
      <w:r>
        <w:rPr>
          <w:lang w:val="sr-Latn-CS"/>
        </w:rPr>
        <w:t xml:space="preserve">, </w:t>
      </w:r>
      <w:r>
        <w:rPr>
          <w:lang w:val="sr-Cyrl-CS"/>
        </w:rPr>
        <w:t xml:space="preserve">који је Народној скупштини поднет на основу члана 29. став 3. Закона о јавном тужилаштву, </w:t>
      </w:r>
      <w:r w:rsidR="00D66F81">
        <w:rPr>
          <w:lang w:val="sr-Cyrl-CS"/>
        </w:rPr>
        <w:t>као и Извештај о раду Тужилаштва за ратне злочине</w:t>
      </w:r>
      <w:r w:rsidR="00EA12AB">
        <w:rPr>
          <w:lang w:val="sr-Cyrl-CS"/>
        </w:rPr>
        <w:t xml:space="preserve"> за 2012. </w:t>
      </w:r>
      <w:r w:rsidR="00F5590A">
        <w:rPr>
          <w:lang w:val="sr-Cyrl-CS"/>
        </w:rPr>
        <w:t>г</w:t>
      </w:r>
      <w:r w:rsidR="00EA12AB">
        <w:rPr>
          <w:lang w:val="sr-Cyrl-CS"/>
        </w:rPr>
        <w:t>одину</w:t>
      </w:r>
      <w:r w:rsidR="00F5590A">
        <w:rPr>
          <w:lang w:val="sr-Cyrl-CS"/>
        </w:rPr>
        <w:t>.</w:t>
      </w:r>
    </w:p>
    <w:p w:rsidR="00362D5F" w:rsidRDefault="00EF56D8" w:rsidP="00F5590A">
      <w:pPr>
        <w:ind w:firstLine="720"/>
        <w:jc w:val="both"/>
        <w:rPr>
          <w:lang w:val="sr-Cyrl-CS"/>
        </w:rPr>
      </w:pPr>
      <w:r>
        <w:t xml:space="preserve">  </w:t>
      </w:r>
      <w:r w:rsidR="00F5590A">
        <w:rPr>
          <w:lang w:val="sr-Cyrl-CS"/>
        </w:rPr>
        <w:t>Одбор је</w:t>
      </w:r>
      <w:r w:rsidR="00D66F81">
        <w:rPr>
          <w:lang w:val="sr-Cyrl-CS"/>
        </w:rPr>
        <w:t xml:space="preserve"> констатовао да су и</w:t>
      </w:r>
      <w:r w:rsidR="00322479">
        <w:rPr>
          <w:lang w:val="sr-Cyrl-CS"/>
        </w:rPr>
        <w:t>звештај</w:t>
      </w:r>
      <w:r w:rsidR="00D66F81">
        <w:rPr>
          <w:lang w:val="sr-Cyrl-CS"/>
        </w:rPr>
        <w:t>и на целовит начин представили</w:t>
      </w:r>
      <w:r w:rsidR="00322479">
        <w:rPr>
          <w:lang w:val="sr-Cyrl-CS"/>
        </w:rPr>
        <w:t xml:space="preserve"> рад јавних тужилаш</w:t>
      </w:r>
      <w:r w:rsidR="00D66F81">
        <w:rPr>
          <w:lang w:val="sr-Cyrl-CS"/>
        </w:rPr>
        <w:t xml:space="preserve">тава </w:t>
      </w:r>
      <w:r w:rsidR="00322479">
        <w:rPr>
          <w:lang w:val="sr-Cyrl-CS"/>
        </w:rPr>
        <w:t>који, вршећи своју функцију у складу са Уставом и законом утврђеном надлежношћу, гоне учиниоце кривичних и других кажњивих дела и предузима</w:t>
      </w:r>
      <w:r w:rsidR="006E1DFB">
        <w:rPr>
          <w:lang w:val="sr-Cyrl-CS"/>
        </w:rPr>
        <w:t>ју</w:t>
      </w:r>
      <w:r w:rsidR="00322479">
        <w:rPr>
          <w:lang w:val="sr-Cyrl-CS"/>
        </w:rPr>
        <w:t xml:space="preserve"> мере за заштиту уставности и законитости.</w:t>
      </w:r>
    </w:p>
    <w:p w:rsidR="00362D5F" w:rsidRPr="00EA12AB" w:rsidRDefault="00EA12AB" w:rsidP="00EA12A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Pr="00EA12AB">
        <w:rPr>
          <w:lang w:val="sr-Cyrl-CS"/>
        </w:rPr>
        <w:t>Одбор</w:t>
      </w:r>
      <w:r>
        <w:rPr>
          <w:lang w:val="sr-Cyrl-CS"/>
        </w:rPr>
        <w:t xml:space="preserve"> </w:t>
      </w:r>
      <w:r w:rsidRPr="00EA12AB">
        <w:rPr>
          <w:lang w:val="sr-Cyrl-CS"/>
        </w:rPr>
        <w:t>подржава активности  јавних</w:t>
      </w:r>
      <w:r w:rsidR="00362D5F" w:rsidRPr="00EA12AB">
        <w:rPr>
          <w:lang w:val="sr-Cyrl-CS"/>
        </w:rPr>
        <w:t xml:space="preserve"> тужилаштва у вршењу  уставних и законских овлашћења на сузбијању криминалитета и за</w:t>
      </w:r>
      <w:r w:rsidRPr="00EA12AB">
        <w:rPr>
          <w:lang w:val="sr-Cyrl-CS"/>
        </w:rPr>
        <w:t>штити уставности и законитости.</w:t>
      </w:r>
    </w:p>
    <w:p w:rsidR="00322479" w:rsidRDefault="00322479" w:rsidP="00EA12AB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322479" w:rsidRDefault="00322479" w:rsidP="00322479">
      <w:pPr>
        <w:jc w:val="both"/>
        <w:rPr>
          <w:lang w:val="sr-Cyrl-CS"/>
        </w:rPr>
      </w:pPr>
    </w:p>
    <w:p w:rsidR="00322479" w:rsidRDefault="00322479" w:rsidP="00322479">
      <w:pPr>
        <w:jc w:val="both"/>
        <w:rPr>
          <w:lang w:val="sr-Cyrl-CS"/>
        </w:rPr>
      </w:pPr>
    </w:p>
    <w:p w:rsidR="00322479" w:rsidRDefault="00322479" w:rsidP="003224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ПРЕДСЕДНИК</w:t>
      </w:r>
    </w:p>
    <w:p w:rsidR="00322479" w:rsidRDefault="00322479" w:rsidP="00322479">
      <w:pPr>
        <w:jc w:val="both"/>
        <w:rPr>
          <w:lang w:val="sr-Cyrl-CS"/>
        </w:rPr>
      </w:pPr>
    </w:p>
    <w:p w:rsidR="00322479" w:rsidRDefault="00322479" w:rsidP="003224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Петар Петровић</w:t>
      </w:r>
    </w:p>
    <w:sectPr w:rsidR="003224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79"/>
    <w:rsid w:val="00236674"/>
    <w:rsid w:val="00322479"/>
    <w:rsid w:val="00362D5F"/>
    <w:rsid w:val="005D167D"/>
    <w:rsid w:val="006E1DFB"/>
    <w:rsid w:val="008C3766"/>
    <w:rsid w:val="00BA05CB"/>
    <w:rsid w:val="00D66F81"/>
    <w:rsid w:val="00D759D8"/>
    <w:rsid w:val="00EA12AB"/>
    <w:rsid w:val="00EF56D8"/>
    <w:rsid w:val="00F5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8</cp:revision>
  <cp:lastPrinted>2013-06-17T07:44:00Z</cp:lastPrinted>
  <dcterms:created xsi:type="dcterms:W3CDTF">2013-06-14T11:19:00Z</dcterms:created>
  <dcterms:modified xsi:type="dcterms:W3CDTF">2013-06-17T07:46:00Z</dcterms:modified>
</cp:coreProperties>
</file>